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EB4C" w14:textId="77777777" w:rsidR="009A77FA" w:rsidRDefault="00931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color w:val="000000"/>
          <w:u w:val="single"/>
        </w:rPr>
        <w:t>LISTA ÚTILES ESCOLARES</w:t>
      </w:r>
    </w:p>
    <w:p w14:paraId="0F8A969B" w14:textId="2CD0BBBB" w:rsidR="009A77FA" w:rsidRDefault="00931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>
        <w:rPr>
          <w:b/>
          <w:u w:val="single"/>
        </w:rPr>
        <w:t>7</w:t>
      </w:r>
      <w:r>
        <w:rPr>
          <w:b/>
          <w:color w:val="000000"/>
          <w:u w:val="single"/>
        </w:rPr>
        <w:t>°   BÁSICO 202</w:t>
      </w:r>
      <w:r w:rsidR="0054195E">
        <w:rPr>
          <w:b/>
          <w:color w:val="000000"/>
          <w:u w:val="single"/>
        </w:rPr>
        <w:t>4</w:t>
      </w:r>
    </w:p>
    <w:p w14:paraId="52C08389" w14:textId="77777777" w:rsidR="009A77FA" w:rsidRDefault="009A7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</w:p>
    <w:tbl>
      <w:tblPr>
        <w:tblStyle w:val="a"/>
        <w:tblW w:w="8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5835"/>
      </w:tblGrid>
      <w:tr w:rsidR="009A77FA" w14:paraId="0594DCC5" w14:textId="77777777" w:rsidTr="00D567A4">
        <w:trPr>
          <w:trHeight w:val="943"/>
          <w:jc w:val="center"/>
        </w:trPr>
        <w:tc>
          <w:tcPr>
            <w:tcW w:w="2619" w:type="dxa"/>
            <w:tcBorders>
              <w:top w:val="single" w:sz="12" w:space="0" w:color="000000"/>
              <w:left w:val="single" w:sz="12" w:space="0" w:color="000000"/>
            </w:tcBorders>
          </w:tcPr>
          <w:p w14:paraId="3E8306B2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MATERIALES DIARIOS</w:t>
            </w:r>
          </w:p>
        </w:tc>
        <w:tc>
          <w:tcPr>
            <w:tcW w:w="5835" w:type="dxa"/>
            <w:tcBorders>
              <w:top w:val="single" w:sz="12" w:space="0" w:color="000000"/>
              <w:right w:val="single" w:sz="12" w:space="0" w:color="000000"/>
            </w:tcBorders>
          </w:tcPr>
          <w:p w14:paraId="7DAC1D3B" w14:textId="27FA54DE" w:rsidR="009A77FA" w:rsidRDefault="00931928" w:rsidP="00C63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Estuche con: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Lápiz grafito</w:t>
            </w:r>
            <w:r>
              <w:rPr>
                <w:sz w:val="22"/>
                <w:szCs w:val="22"/>
              </w:rPr>
              <w:t xml:space="preserve"> de madera, lá</w:t>
            </w:r>
            <w:r>
              <w:rPr>
                <w:color w:val="000000"/>
                <w:sz w:val="22"/>
                <w:szCs w:val="22"/>
              </w:rPr>
              <w:t>piz de pasta (rojo y azu</w:t>
            </w:r>
            <w:r>
              <w:rPr>
                <w:sz w:val="22"/>
                <w:szCs w:val="22"/>
              </w:rPr>
              <w:t>l), g</w:t>
            </w:r>
            <w:r>
              <w:rPr>
                <w:color w:val="000000"/>
                <w:sz w:val="22"/>
                <w:szCs w:val="22"/>
              </w:rPr>
              <w:t>oma de borrar</w:t>
            </w:r>
            <w:r>
              <w:rPr>
                <w:sz w:val="22"/>
                <w:szCs w:val="22"/>
              </w:rPr>
              <w:t xml:space="preserve"> y s</w:t>
            </w:r>
            <w:r>
              <w:rPr>
                <w:color w:val="000000"/>
                <w:sz w:val="22"/>
                <w:szCs w:val="22"/>
              </w:rPr>
              <w:t>acapuntas</w:t>
            </w:r>
            <w:r>
              <w:rPr>
                <w:sz w:val="22"/>
                <w:szCs w:val="22"/>
              </w:rPr>
              <w:t>, u</w:t>
            </w:r>
            <w:r>
              <w:rPr>
                <w:color w:val="000000"/>
                <w:sz w:val="22"/>
                <w:szCs w:val="22"/>
              </w:rPr>
              <w:t>na barra de pegamento</w:t>
            </w:r>
            <w:r>
              <w:rPr>
                <w:sz w:val="22"/>
                <w:szCs w:val="22"/>
              </w:rPr>
              <w:t xml:space="preserve"> y u</w:t>
            </w:r>
            <w:r>
              <w:rPr>
                <w:color w:val="000000"/>
                <w:sz w:val="22"/>
                <w:szCs w:val="22"/>
              </w:rPr>
              <w:t>na tijera</w:t>
            </w:r>
            <w:r w:rsidR="00D6617E">
              <w:rPr>
                <w:color w:val="000000"/>
                <w:sz w:val="22"/>
                <w:szCs w:val="22"/>
              </w:rPr>
              <w:t xml:space="preserve">, destacadores de distintos colores y post </w:t>
            </w:r>
            <w:proofErr w:type="spellStart"/>
            <w:r w:rsidR="00D6617E">
              <w:rPr>
                <w:color w:val="000000"/>
                <w:sz w:val="22"/>
                <w:szCs w:val="22"/>
              </w:rPr>
              <w:t>it</w:t>
            </w:r>
            <w:proofErr w:type="spellEnd"/>
            <w:r w:rsidR="00D6617E">
              <w:rPr>
                <w:color w:val="000000"/>
                <w:sz w:val="22"/>
                <w:szCs w:val="22"/>
              </w:rPr>
              <w:t xml:space="preserve">. </w:t>
            </w:r>
          </w:p>
          <w:p w14:paraId="204EAECE" w14:textId="675A38DF" w:rsidR="00C6318C" w:rsidRPr="00C6318C" w:rsidRDefault="0054195E" w:rsidP="00C63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Cepillo dental y pasta de dientes.</w:t>
            </w:r>
          </w:p>
        </w:tc>
      </w:tr>
      <w:tr w:rsidR="009A77FA" w14:paraId="54A7EEBB" w14:textId="77777777" w:rsidTr="00D567A4">
        <w:trPr>
          <w:trHeight w:val="1185"/>
          <w:jc w:val="center"/>
        </w:trPr>
        <w:tc>
          <w:tcPr>
            <w:tcW w:w="2619" w:type="dxa"/>
            <w:tcBorders>
              <w:top w:val="single" w:sz="12" w:space="0" w:color="000000"/>
              <w:left w:val="single" w:sz="12" w:space="0" w:color="000000"/>
            </w:tcBorders>
          </w:tcPr>
          <w:p w14:paraId="3AE6336E" w14:textId="77777777" w:rsidR="009A77FA" w:rsidRDefault="009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2C4FCFD7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LENGUAJE Y COMUNICACIÓN</w:t>
            </w:r>
          </w:p>
          <w:p w14:paraId="0CE52C85" w14:textId="77777777" w:rsidR="009A77FA" w:rsidRDefault="009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12" w:space="0" w:color="000000"/>
              <w:right w:val="single" w:sz="12" w:space="0" w:color="000000"/>
            </w:tcBorders>
          </w:tcPr>
          <w:p w14:paraId="4EE9B3BF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Un Cuaderno de matemática 100 hojas, cuadro grande.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2C312F0" w14:textId="14D06D2C" w:rsidR="00D6617E" w:rsidRPr="00D6617E" w:rsidRDefault="00931928" w:rsidP="00D661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Carpeta con archivador para uso personal.</w:t>
            </w:r>
          </w:p>
          <w:p w14:paraId="2CCC823A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Diccionario </w:t>
            </w:r>
            <w:r>
              <w:rPr>
                <w:sz w:val="22"/>
                <w:szCs w:val="22"/>
              </w:rPr>
              <w:t xml:space="preserve">de significados (nuevo o </w:t>
            </w:r>
            <w:r>
              <w:rPr>
                <w:sz w:val="22"/>
                <w:szCs w:val="22"/>
              </w:rPr>
              <w:t>usado)</w:t>
            </w:r>
          </w:p>
          <w:p w14:paraId="3CACB420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Diccionario de sinónimos y antónimos. </w:t>
            </w:r>
            <w:r>
              <w:rPr>
                <w:sz w:val="22"/>
                <w:szCs w:val="22"/>
              </w:rPr>
              <w:t>(nuevo o usado)</w:t>
            </w:r>
          </w:p>
          <w:p w14:paraId="00158550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de 60 hojas para bitácora.</w:t>
            </w:r>
          </w:p>
        </w:tc>
      </w:tr>
      <w:tr w:rsidR="009A77FA" w14:paraId="3F2E051C" w14:textId="77777777" w:rsidTr="00D567A4">
        <w:trPr>
          <w:trHeight w:val="709"/>
          <w:jc w:val="center"/>
        </w:trPr>
        <w:tc>
          <w:tcPr>
            <w:tcW w:w="2619" w:type="dxa"/>
            <w:tcBorders>
              <w:left w:val="single" w:sz="12" w:space="0" w:color="000000"/>
            </w:tcBorders>
          </w:tcPr>
          <w:p w14:paraId="497E5D44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</w:t>
            </w:r>
            <w:r>
              <w:rPr>
                <w:sz w:val="22"/>
                <w:szCs w:val="22"/>
              </w:rPr>
              <w:t>Á</w:t>
            </w:r>
            <w:r>
              <w:rPr>
                <w:color w:val="000000"/>
                <w:sz w:val="22"/>
                <w:szCs w:val="22"/>
              </w:rPr>
              <w:t xml:space="preserve">TICA </w:t>
            </w:r>
          </w:p>
          <w:p w14:paraId="0FCCDF4F" w14:textId="77777777" w:rsidR="009A77FA" w:rsidRDefault="009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right w:val="single" w:sz="12" w:space="0" w:color="000000"/>
            </w:tcBorders>
          </w:tcPr>
          <w:p w14:paraId="419F98DD" w14:textId="77777777" w:rsidR="009A77FA" w:rsidRPr="00D6617E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</w:t>
            </w:r>
            <w:r>
              <w:rPr>
                <w:sz w:val="22"/>
                <w:szCs w:val="22"/>
              </w:rPr>
              <w:t xml:space="preserve"> de matemática 100 hojas, cuadro grande.</w:t>
            </w:r>
          </w:p>
          <w:p w14:paraId="22B834D9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Set de reglas: Regla de 30 cm, escuadra y transportador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FD02527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Compás (</w:t>
            </w:r>
            <w:r>
              <w:rPr>
                <w:sz w:val="22"/>
                <w:szCs w:val="22"/>
              </w:rPr>
              <w:t xml:space="preserve">también uso en </w:t>
            </w:r>
            <w:r>
              <w:rPr>
                <w:sz w:val="22"/>
                <w:szCs w:val="22"/>
              </w:rPr>
              <w:t>tecnología)</w:t>
            </w:r>
          </w:p>
        </w:tc>
      </w:tr>
      <w:tr w:rsidR="009A77FA" w14:paraId="32C18E30" w14:textId="77777777" w:rsidTr="00D567A4">
        <w:trPr>
          <w:trHeight w:val="709"/>
          <w:jc w:val="center"/>
        </w:trPr>
        <w:tc>
          <w:tcPr>
            <w:tcW w:w="2619" w:type="dxa"/>
            <w:tcBorders>
              <w:left w:val="single" w:sz="12" w:space="0" w:color="000000"/>
            </w:tcBorders>
          </w:tcPr>
          <w:p w14:paraId="6386E8FF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CIENCIAS NATURALES</w:t>
            </w:r>
          </w:p>
        </w:tc>
        <w:tc>
          <w:tcPr>
            <w:tcW w:w="5835" w:type="dxa"/>
            <w:tcBorders>
              <w:right w:val="single" w:sz="12" w:space="0" w:color="000000"/>
            </w:tcBorders>
          </w:tcPr>
          <w:p w14:paraId="49A57912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Cuaderno de matemática 100 hojas, cuadro grande. </w:t>
            </w:r>
          </w:p>
          <w:p w14:paraId="6C2279BC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cuaderno tipo collage de </w:t>
            </w:r>
            <w:r>
              <w:rPr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0 hojas (nuevo o </w:t>
            </w:r>
            <w:r>
              <w:rPr>
                <w:sz w:val="22"/>
                <w:szCs w:val="22"/>
              </w:rPr>
              <w:t>reciclado)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01A5051B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Delantal blanco para laboratorio.</w:t>
            </w:r>
          </w:p>
        </w:tc>
      </w:tr>
      <w:tr w:rsidR="009A77FA" w14:paraId="5CAAD91D" w14:textId="77777777" w:rsidTr="00D567A4">
        <w:trPr>
          <w:trHeight w:val="475"/>
          <w:jc w:val="center"/>
        </w:trPr>
        <w:tc>
          <w:tcPr>
            <w:tcW w:w="2619" w:type="dxa"/>
            <w:tcBorders>
              <w:left w:val="single" w:sz="12" w:space="0" w:color="000000"/>
              <w:bottom w:val="single" w:sz="12" w:space="0" w:color="000000"/>
            </w:tcBorders>
          </w:tcPr>
          <w:p w14:paraId="467895D0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HISTORIA, GEOGRAF</w:t>
            </w:r>
            <w:r>
              <w:rPr>
                <w:sz w:val="22"/>
                <w:szCs w:val="22"/>
              </w:rPr>
              <w:t>Í</w:t>
            </w:r>
            <w:r>
              <w:rPr>
                <w:color w:val="000000"/>
                <w:sz w:val="22"/>
                <w:szCs w:val="22"/>
              </w:rPr>
              <w:t>A Y CIENCIAS SOCIALES</w:t>
            </w:r>
          </w:p>
        </w:tc>
        <w:tc>
          <w:tcPr>
            <w:tcW w:w="5835" w:type="dxa"/>
            <w:tcBorders>
              <w:bottom w:val="single" w:sz="12" w:space="0" w:color="000000"/>
              <w:right w:val="single" w:sz="12" w:space="0" w:color="000000"/>
            </w:tcBorders>
          </w:tcPr>
          <w:p w14:paraId="1B1831C1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cuaderno, 100 hojas, cuadro </w:t>
            </w:r>
            <w:r>
              <w:rPr>
                <w:color w:val="000000"/>
                <w:sz w:val="22"/>
                <w:szCs w:val="22"/>
              </w:rPr>
              <w:t>grande.</w:t>
            </w:r>
          </w:p>
          <w:p w14:paraId="0A398B8A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  Atlas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universal.</w:t>
            </w:r>
          </w:p>
        </w:tc>
      </w:tr>
      <w:tr w:rsidR="009A77FA" w14:paraId="229652C9" w14:textId="77777777" w:rsidTr="00D567A4">
        <w:trPr>
          <w:trHeight w:val="709"/>
          <w:jc w:val="center"/>
        </w:trPr>
        <w:tc>
          <w:tcPr>
            <w:tcW w:w="2619" w:type="dxa"/>
            <w:tcBorders>
              <w:top w:val="single" w:sz="12" w:space="0" w:color="000000"/>
              <w:left w:val="single" w:sz="12" w:space="0" w:color="000000"/>
            </w:tcBorders>
          </w:tcPr>
          <w:p w14:paraId="21581F47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IDIOMA EXTRANJERO INGLÉS</w:t>
            </w:r>
          </w:p>
          <w:p w14:paraId="4CB4B64B" w14:textId="77777777" w:rsidR="009A77FA" w:rsidRDefault="009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12" w:space="0" w:color="000000"/>
              <w:right w:val="single" w:sz="12" w:space="0" w:color="000000"/>
            </w:tcBorders>
          </w:tcPr>
          <w:p w14:paraId="4BC22A5F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cuaderno universitario, </w:t>
            </w:r>
            <w:r>
              <w:rPr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 xml:space="preserve"> hojas cuadro grande.</w:t>
            </w:r>
          </w:p>
          <w:p w14:paraId="72E0512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  diccionario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inglés- español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(Puede ser solicitado en la biblioteca del colegio)</w:t>
            </w:r>
          </w:p>
        </w:tc>
      </w:tr>
      <w:tr w:rsidR="009A77FA" w14:paraId="0C4D3CBB" w14:textId="77777777" w:rsidTr="00D567A4">
        <w:trPr>
          <w:trHeight w:val="709"/>
          <w:jc w:val="center"/>
        </w:trPr>
        <w:tc>
          <w:tcPr>
            <w:tcW w:w="2619" w:type="dxa"/>
            <w:tcBorders>
              <w:top w:val="single" w:sz="4" w:space="0" w:color="000000"/>
              <w:left w:val="single" w:sz="12" w:space="0" w:color="000000"/>
            </w:tcBorders>
          </w:tcPr>
          <w:p w14:paraId="7BF2A82E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Ú</w:t>
            </w:r>
            <w:r>
              <w:rPr>
                <w:color w:val="000000"/>
                <w:sz w:val="22"/>
                <w:szCs w:val="22"/>
              </w:rPr>
              <w:t>SICA</w:t>
            </w:r>
          </w:p>
        </w:tc>
        <w:tc>
          <w:tcPr>
            <w:tcW w:w="5835" w:type="dxa"/>
            <w:tcBorders>
              <w:top w:val="single" w:sz="4" w:space="0" w:color="000000"/>
              <w:right w:val="single" w:sz="12" w:space="0" w:color="000000"/>
            </w:tcBorders>
          </w:tcPr>
          <w:p w14:paraId="272AF1A3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 </w:t>
            </w:r>
            <w:proofErr w:type="spellStart"/>
            <w:r>
              <w:rPr>
                <w:color w:val="000000"/>
                <w:sz w:val="22"/>
                <w:szCs w:val="22"/>
              </w:rPr>
              <w:t>metalófono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cromático, </w:t>
            </w:r>
            <w:proofErr w:type="gramStart"/>
            <w:r>
              <w:rPr>
                <w:color w:val="000000"/>
                <w:sz w:val="22"/>
                <w:szCs w:val="22"/>
              </w:rPr>
              <w:t>una  flauta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Dulce o </w:t>
            </w:r>
            <w:proofErr w:type="spellStart"/>
            <w:r>
              <w:rPr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guitarra.</w:t>
            </w:r>
          </w:p>
          <w:p w14:paraId="3584B6AF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cuaderno, 60 hojas, cuadro grande.</w:t>
            </w:r>
          </w:p>
          <w:p w14:paraId="3F612174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  cuaderno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de pauta entera.</w:t>
            </w:r>
          </w:p>
        </w:tc>
      </w:tr>
      <w:tr w:rsidR="009A77FA" w14:paraId="1103B58F" w14:textId="77777777" w:rsidTr="00D567A4">
        <w:trPr>
          <w:trHeight w:val="1185"/>
          <w:jc w:val="center"/>
        </w:trPr>
        <w:tc>
          <w:tcPr>
            <w:tcW w:w="2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1F8065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EDUCACIÓN</w:t>
            </w:r>
          </w:p>
          <w:p w14:paraId="758D477A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FÍSICA Y SALUD</w:t>
            </w:r>
          </w:p>
        </w:tc>
        <w:tc>
          <w:tcPr>
            <w:tcW w:w="5835" w:type="dxa"/>
            <w:tcBorders>
              <w:top w:val="single" w:sz="4" w:space="0" w:color="000000"/>
              <w:right w:val="single" w:sz="12" w:space="0" w:color="000000"/>
            </w:tcBorders>
          </w:tcPr>
          <w:p w14:paraId="47FC1AA4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BOLSO DEPORTIVO CON:</w:t>
            </w:r>
          </w:p>
          <w:p w14:paraId="2D96E13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Buzo completo del Colegio, marcado.</w:t>
            </w:r>
          </w:p>
          <w:p w14:paraId="104ADA71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Zapatillas de trote y calcetas blancas.</w:t>
            </w:r>
          </w:p>
          <w:p w14:paraId="22AAE443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Útiles de aseo, toalla, jabón, cepillo y pasta </w:t>
            </w:r>
            <w:r>
              <w:rPr>
                <w:color w:val="000000"/>
                <w:sz w:val="22"/>
                <w:szCs w:val="22"/>
              </w:rPr>
              <w:t>dental, desodorant</w:t>
            </w:r>
            <w:r>
              <w:rPr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9A77FA" w14:paraId="083ABC57" w14:textId="77777777" w:rsidTr="00D567A4">
        <w:trPr>
          <w:trHeight w:val="49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658F2E8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RELIGI</w:t>
            </w:r>
            <w:r>
              <w:rPr>
                <w:sz w:val="22"/>
                <w:szCs w:val="22"/>
              </w:rPr>
              <w:t>Ó</w:t>
            </w:r>
            <w:r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6BA4D2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 cuaderno universitario, 60 hojas, cuadro grande.</w:t>
            </w:r>
          </w:p>
          <w:p w14:paraId="159ECD6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Una Biblia o Nuevo Testamento</w:t>
            </w:r>
          </w:p>
        </w:tc>
      </w:tr>
      <w:tr w:rsidR="009A77FA" w14:paraId="6F79266B" w14:textId="77777777" w:rsidTr="00D567A4">
        <w:trPr>
          <w:trHeight w:val="1661"/>
          <w:jc w:val="center"/>
        </w:trPr>
        <w:tc>
          <w:tcPr>
            <w:tcW w:w="2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05819DD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ARTES VISUALES 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E51F55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Croquera</w:t>
            </w:r>
          </w:p>
          <w:p w14:paraId="16EFD6E0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Un  block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Medium 99</w:t>
            </w:r>
          </w:p>
          <w:p w14:paraId="0A12FE6F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de reglas</w:t>
            </w:r>
          </w:p>
          <w:p w14:paraId="15B79E80" w14:textId="5F745C6C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Lápices de colores </w:t>
            </w:r>
            <w:proofErr w:type="spellStart"/>
            <w:r>
              <w:rPr>
                <w:sz w:val="22"/>
                <w:szCs w:val="22"/>
              </w:rPr>
              <w:t>acuarelable</w:t>
            </w:r>
            <w:proofErr w:type="spellEnd"/>
          </w:p>
          <w:p w14:paraId="4048547D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Pinceles (n°6, n°00 y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>
              <w:rPr>
                <w:sz w:val="22"/>
                <w:szCs w:val="22"/>
              </w:rPr>
              <w:t xml:space="preserve"> 16)</w:t>
            </w:r>
          </w:p>
          <w:p w14:paraId="312DB5E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Pechera, </w:t>
            </w:r>
            <w:r>
              <w:rPr>
                <w:sz w:val="22"/>
                <w:szCs w:val="22"/>
              </w:rPr>
              <w:t>delantal, polera que se pueda manchar.</w:t>
            </w:r>
          </w:p>
          <w:p w14:paraId="41A8455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Otros materiales serán </w:t>
            </w:r>
            <w:proofErr w:type="gramStart"/>
            <w:r>
              <w:rPr>
                <w:sz w:val="22"/>
                <w:szCs w:val="22"/>
              </w:rPr>
              <w:t>solicitado</w:t>
            </w:r>
            <w:proofErr w:type="gramEnd"/>
            <w:r>
              <w:rPr>
                <w:sz w:val="22"/>
                <w:szCs w:val="22"/>
              </w:rPr>
              <w:t xml:space="preserve"> a lo largo del año</w:t>
            </w:r>
          </w:p>
        </w:tc>
      </w:tr>
      <w:tr w:rsidR="009A77FA" w14:paraId="622DE5B7" w14:textId="77777777" w:rsidTr="00D567A4">
        <w:trPr>
          <w:trHeight w:val="1185"/>
          <w:jc w:val="center"/>
        </w:trPr>
        <w:tc>
          <w:tcPr>
            <w:tcW w:w="2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5C3D4D4" w14:textId="77777777" w:rsidR="009A77FA" w:rsidRDefault="00931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TECNOLOGÍA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C88988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Computador (propio o prestado, en caso de no tener se facilitan los del colegio) o </w:t>
            </w:r>
            <w:r>
              <w:rPr>
                <w:color w:val="000000"/>
                <w:sz w:val="22"/>
                <w:szCs w:val="22"/>
              </w:rPr>
              <w:t>cuaderno universitario cuadro grande 60 hojas</w:t>
            </w:r>
            <w:r>
              <w:rPr>
                <w:sz w:val="22"/>
                <w:szCs w:val="22"/>
              </w:rPr>
              <w:t xml:space="preserve"> </w:t>
            </w:r>
          </w:p>
          <w:p w14:paraId="77054AC7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Pendrive</w:t>
            </w:r>
          </w:p>
          <w:p w14:paraId="21129D6B" w14:textId="77777777" w:rsidR="009A77FA" w:rsidRDefault="009319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Otros materiales serán </w:t>
            </w:r>
            <w:proofErr w:type="gramStart"/>
            <w:r>
              <w:rPr>
                <w:sz w:val="22"/>
                <w:szCs w:val="22"/>
              </w:rPr>
              <w:t>solicitado</w:t>
            </w:r>
            <w:proofErr w:type="gramEnd"/>
            <w:r>
              <w:rPr>
                <w:sz w:val="22"/>
                <w:szCs w:val="22"/>
              </w:rPr>
              <w:t xml:space="preserve"> a lo largo del año</w:t>
            </w:r>
          </w:p>
        </w:tc>
      </w:tr>
    </w:tbl>
    <w:p w14:paraId="15D28123" w14:textId="77777777" w:rsidR="009A77FA" w:rsidRDefault="009A77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A77FA">
      <w:headerReference w:type="default" r:id="rId8"/>
      <w:pgSz w:w="12240" w:h="15840"/>
      <w:pgMar w:top="1417" w:right="1701" w:bottom="1417" w:left="1701" w:header="107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BE97" w14:textId="77777777" w:rsidR="00B81746" w:rsidRDefault="00B81746">
      <w:pPr>
        <w:spacing w:line="240" w:lineRule="auto"/>
        <w:ind w:left="0" w:hanging="2"/>
      </w:pPr>
      <w:r>
        <w:separator/>
      </w:r>
    </w:p>
  </w:endnote>
  <w:endnote w:type="continuationSeparator" w:id="0">
    <w:p w14:paraId="2AEA8407" w14:textId="77777777" w:rsidR="00B81746" w:rsidRDefault="00B817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erox Serif Wi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F881" w14:textId="77777777" w:rsidR="00B81746" w:rsidRDefault="00B81746">
      <w:pPr>
        <w:spacing w:line="240" w:lineRule="auto"/>
        <w:ind w:left="0" w:hanging="2"/>
      </w:pPr>
      <w:r>
        <w:separator/>
      </w:r>
    </w:p>
  </w:footnote>
  <w:footnote w:type="continuationSeparator" w:id="0">
    <w:p w14:paraId="092F89C4" w14:textId="77777777" w:rsidR="00B81746" w:rsidRDefault="00B817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9D47" w14:textId="77777777" w:rsidR="009A77FA" w:rsidRDefault="0093192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>Colegio Alonso de Ercilla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5B2242B" wp14:editId="7E226F44">
          <wp:simplePos x="0" y="0"/>
          <wp:positionH relativeFrom="column">
            <wp:posOffset>4796155</wp:posOffset>
          </wp:positionH>
          <wp:positionV relativeFrom="paragraph">
            <wp:posOffset>-374649</wp:posOffset>
          </wp:positionV>
          <wp:extent cx="821055" cy="844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B164C4" w14:textId="77777777" w:rsidR="009A77FA" w:rsidRDefault="00931928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rFonts w:ascii="Pinyon Script" w:eastAsia="Pinyon Script" w:hAnsi="Pinyon Script" w:cs="Pinyon Script"/>
        <w:color w:val="000000"/>
        <w:sz w:val="28"/>
        <w:szCs w:val="28"/>
      </w:rPr>
    </w:pPr>
    <w:r>
      <w:rPr>
        <w:rFonts w:ascii="Pinyon Script" w:eastAsia="Pinyon Script" w:hAnsi="Pinyon Script" w:cs="Pinyon Script"/>
        <w:color w:val="000000"/>
        <w:sz w:val="28"/>
        <w:szCs w:val="28"/>
      </w:rPr>
      <w:t xml:space="preserve">San Felipe                                                                               </w:t>
    </w:r>
  </w:p>
  <w:p w14:paraId="1E7380FB" w14:textId="77777777" w:rsidR="009A77FA" w:rsidRDefault="009A77F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312E"/>
    <w:multiLevelType w:val="multilevel"/>
    <w:tmpl w:val="D610C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7782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A"/>
    <w:rsid w:val="0054195E"/>
    <w:rsid w:val="00931928"/>
    <w:rsid w:val="009A77FA"/>
    <w:rsid w:val="00B81746"/>
    <w:rsid w:val="00C6318C"/>
    <w:rsid w:val="00C9013F"/>
    <w:rsid w:val="00D567A4"/>
    <w:rsid w:val="00D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587"/>
  <w15:docId w15:val="{EEB44C8E-5E42-4F4A-B1A3-48899127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</w:pPr>
    <w:rPr>
      <w:rFonts w:ascii="Xerox Serif Wide" w:hAnsi="Xerox Serif Wide"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spacing w:after="58" w:line="264" w:lineRule="auto"/>
      <w:jc w:val="both"/>
      <w:outlineLvl w:val="6"/>
    </w:pPr>
    <w:rPr>
      <w:rFonts w:ascii="Xerox Serif Wide" w:hAnsi="Xerox Serif Wid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Xerox Serif Wide" w:eastAsia="Times New Roman" w:hAnsi="Xerox Serif Wide" w:cs="Times New Roman"/>
      <w:snapToGrid/>
      <w:w w:val="100"/>
      <w:position w:val="-1"/>
      <w:sz w:val="32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Xerox Serif Wide" w:eastAsia="Times New Roman" w:hAnsi="Xerox Serif Wide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widowControl w:val="0"/>
      <w:jc w:val="both"/>
    </w:pPr>
    <w:rPr>
      <w:rFonts w:ascii="Xerox Serif Wide" w:hAnsi="Xerox Serif Wide"/>
      <w:sz w:val="22"/>
    </w:rPr>
  </w:style>
  <w:style w:type="character" w:customStyle="1" w:styleId="Textoindependiente2Car">
    <w:name w:val="Texto independiente 2 Car"/>
    <w:rPr>
      <w:rFonts w:ascii="Xerox Serif Wide" w:eastAsia="Times New Roman" w:hAnsi="Xerox Serif Wide" w:cs="Times New Roman"/>
      <w:snapToGrid/>
      <w:w w:val="100"/>
      <w:position w:val="-1"/>
      <w:szCs w:val="20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widowControl w:val="0"/>
    </w:pPr>
    <w:rPr>
      <w:rFonts w:ascii="Xerox Serif Wide" w:hAnsi="Xerox Serif Wide"/>
      <w:sz w:val="22"/>
    </w:rPr>
  </w:style>
  <w:style w:type="character" w:customStyle="1" w:styleId="TextoindependienteCar">
    <w:name w:val="Texto independiente Car"/>
    <w:rPr>
      <w:rFonts w:ascii="Xerox Serif Wide" w:eastAsia="Times New Roman" w:hAnsi="Xerox Serif Wide" w:cs="Times New Roman"/>
      <w:snapToGrid/>
      <w:w w:val="100"/>
      <w:position w:val="-1"/>
      <w:szCs w:val="20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widowControl w:val="0"/>
    </w:pPr>
    <w:rPr>
      <w:rFonts w:ascii="Xerox Serif Wide" w:hAnsi="Xerox Serif Wide"/>
      <w:b/>
    </w:rPr>
  </w:style>
  <w:style w:type="character" w:customStyle="1" w:styleId="Textoindependiente3Car">
    <w:name w:val="Texto independiente 3 Car"/>
    <w:rPr>
      <w:rFonts w:ascii="Xerox Serif Wide" w:eastAsia="Times New Roman" w:hAnsi="Xerox Serif Wide" w:cs="Times New Roman"/>
      <w:b/>
      <w:snapToGrid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styleId="Textonotaalfinal">
    <w:name w:val="endnote text"/>
    <w:basedOn w:val="Normal"/>
    <w:qFormat/>
  </w:style>
  <w:style w:type="character" w:customStyle="1" w:styleId="TextonotaalfinalCar">
    <w:name w:val="Texto nota al final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ojEOsQB6dToIXy7sHr5Rk5CihA==">AMUW2mWkAGVaJz21G0Avn+jud2Kz6M1ZjxWrsYCr4SRaL7J2piXzRTf2a9C6K4m0Qobf2L2u9q2ua2hafQODCbSWx7Y6qAhvcxQNve6QKmwkHq2yBVbUXok=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Fernández T.</dc:creator>
  <cp:lastModifiedBy>carolina Quijanes Ortega</cp:lastModifiedBy>
  <cp:revision>2</cp:revision>
  <cp:lastPrinted>2023-12-20T20:28:00Z</cp:lastPrinted>
  <dcterms:created xsi:type="dcterms:W3CDTF">2023-12-20T20:41:00Z</dcterms:created>
  <dcterms:modified xsi:type="dcterms:W3CDTF">2023-12-20T20:41:00Z</dcterms:modified>
</cp:coreProperties>
</file>